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68" w:rsidRDefault="002A5C68" w:rsidP="002A5C68">
      <w:pPr>
        <w:shd w:val="clear" w:color="auto" w:fill="FFFFFF"/>
        <w:ind w:left="1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Государственное бюджетное учреждение</w:t>
      </w:r>
    </w:p>
    <w:p w:rsidR="002A5C68" w:rsidRDefault="002A5C68" w:rsidP="002A5C68">
      <w:pPr>
        <w:shd w:val="clear" w:color="auto" w:fill="FFFFFF"/>
        <w:ind w:left="19"/>
        <w:jc w:val="center"/>
      </w:pPr>
      <w:r>
        <w:rPr>
          <w:b/>
          <w:bCs/>
          <w:spacing w:val="-1"/>
          <w:sz w:val="28"/>
          <w:szCs w:val="28"/>
        </w:rPr>
        <w:t>«Нюрбинский государственный передвижной драматический театр республики Саха (Якутия)»</w:t>
      </w:r>
    </w:p>
    <w:p w:rsidR="002A5C68" w:rsidRDefault="002A5C68" w:rsidP="002A5C68">
      <w:pPr>
        <w:shd w:val="clear" w:color="auto" w:fill="FFFFFF"/>
        <w:jc w:val="center"/>
        <w:rPr>
          <w:sz w:val="28"/>
          <w:szCs w:val="28"/>
        </w:rPr>
      </w:pPr>
    </w:p>
    <w:p w:rsidR="002A5C68" w:rsidRDefault="002A5C68" w:rsidP="002A5C68">
      <w:pPr>
        <w:shd w:val="clear" w:color="auto" w:fill="FFFFFF"/>
        <w:jc w:val="center"/>
        <w:rPr>
          <w:sz w:val="28"/>
          <w:szCs w:val="28"/>
        </w:rPr>
      </w:pPr>
    </w:p>
    <w:p w:rsidR="002A5C68" w:rsidRPr="000B486F" w:rsidRDefault="002A5C68" w:rsidP="002A5C68">
      <w:pPr>
        <w:shd w:val="clear" w:color="auto" w:fill="FFFFFF"/>
        <w:rPr>
          <w:b/>
          <w:bCs/>
          <w:spacing w:val="-1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13"/>
        <w:gridCol w:w="5743"/>
      </w:tblGrid>
      <w:tr w:rsidR="002A5C68" w:rsidRPr="000B486F" w:rsidTr="00614900">
        <w:tc>
          <w:tcPr>
            <w:tcW w:w="4713" w:type="dxa"/>
          </w:tcPr>
          <w:p w:rsidR="002A5C68" w:rsidRPr="000B486F" w:rsidRDefault="002A5C68" w:rsidP="00614900">
            <w:pPr>
              <w:overflowPunct w:val="0"/>
            </w:pPr>
          </w:p>
        </w:tc>
        <w:tc>
          <w:tcPr>
            <w:tcW w:w="5743" w:type="dxa"/>
          </w:tcPr>
          <w:p w:rsidR="002A5C68" w:rsidRPr="000B486F" w:rsidRDefault="002A5C68" w:rsidP="00614900">
            <w:pPr>
              <w:overflowPunct w:val="0"/>
              <w:jc w:val="center"/>
            </w:pPr>
            <w:r w:rsidRPr="000B486F">
              <w:t>УТВЕРЖДЕНО</w:t>
            </w:r>
          </w:p>
          <w:p w:rsidR="002A5C68" w:rsidRPr="000B486F" w:rsidRDefault="002A5C68" w:rsidP="00614900">
            <w:pPr>
              <w:overflowPunct w:val="0"/>
            </w:pPr>
            <w:r>
              <w:t xml:space="preserve">       Приказом директора от 07.12.2017 № 46-п</w:t>
            </w:r>
          </w:p>
          <w:p w:rsidR="002A5C68" w:rsidRPr="000B486F" w:rsidRDefault="002A5C68" w:rsidP="00614900">
            <w:pPr>
              <w:overflowPunct w:val="0"/>
            </w:pPr>
            <w:r w:rsidRPr="000B486F">
              <w:t xml:space="preserve">            </w:t>
            </w:r>
          </w:p>
          <w:p w:rsidR="002A5C68" w:rsidRPr="000B486F" w:rsidRDefault="002A5C68" w:rsidP="00614900">
            <w:pPr>
              <w:overflowPunct w:val="0"/>
            </w:pPr>
            <w:r w:rsidRPr="000B486F">
              <w:t xml:space="preserve">        </w:t>
            </w:r>
            <w:r>
              <w:t>Художественный руководитель-директор</w:t>
            </w:r>
          </w:p>
          <w:p w:rsidR="002A5C68" w:rsidRPr="000B486F" w:rsidRDefault="002A5C68" w:rsidP="00614900">
            <w:pPr>
              <w:overflowPunct w:val="0"/>
              <w:jc w:val="right"/>
            </w:pPr>
          </w:p>
          <w:p w:rsidR="002A5C68" w:rsidRPr="000B486F" w:rsidRDefault="002A5C68" w:rsidP="00614900">
            <w:pPr>
              <w:overflowPunct w:val="0"/>
              <w:jc w:val="center"/>
            </w:pPr>
            <w:r w:rsidRPr="000B486F">
              <w:t xml:space="preserve">       _________________        Ю.</w:t>
            </w:r>
            <w:r>
              <w:t>А.</w:t>
            </w:r>
            <w:r w:rsidRPr="000B486F">
              <w:t xml:space="preserve"> </w:t>
            </w:r>
            <w:r>
              <w:t>Макаро</w:t>
            </w:r>
            <w:r w:rsidRPr="000B486F">
              <w:t>в</w:t>
            </w:r>
          </w:p>
          <w:p w:rsidR="002A5C68" w:rsidRPr="000B486F" w:rsidRDefault="002A5C68" w:rsidP="00614900">
            <w:pPr>
              <w:overflowPunct w:val="0"/>
              <w:jc w:val="right"/>
            </w:pPr>
          </w:p>
          <w:p w:rsidR="002A5C68" w:rsidRPr="000B486F" w:rsidRDefault="002A5C68" w:rsidP="00614900">
            <w:pPr>
              <w:overflowPunct w:val="0"/>
            </w:pPr>
            <w:r w:rsidRPr="000B486F">
              <w:t xml:space="preserve">                         </w:t>
            </w:r>
          </w:p>
        </w:tc>
      </w:tr>
    </w:tbl>
    <w:p w:rsidR="002A5C68" w:rsidRPr="000B486F" w:rsidRDefault="002A5C68" w:rsidP="002A5C68">
      <w:pPr>
        <w:jc w:val="center"/>
      </w:pPr>
    </w:p>
    <w:p w:rsidR="002A5C68" w:rsidRPr="000B486F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Default="002A5C68" w:rsidP="002A5C68">
      <w:pPr>
        <w:jc w:val="center"/>
      </w:pPr>
    </w:p>
    <w:p w:rsidR="002A5C68" w:rsidRPr="000B486F" w:rsidRDefault="002A5C68" w:rsidP="002A5C68">
      <w:pPr>
        <w:jc w:val="center"/>
        <w:rPr>
          <w:sz w:val="28"/>
          <w:szCs w:val="28"/>
        </w:rPr>
      </w:pPr>
    </w:p>
    <w:p w:rsidR="002A5C68" w:rsidRPr="000B486F" w:rsidRDefault="002A5C68" w:rsidP="002A5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486F">
        <w:rPr>
          <w:rFonts w:ascii="Times New Roman" w:hAnsi="Times New Roman" w:cs="Times New Roman"/>
          <w:sz w:val="28"/>
          <w:szCs w:val="28"/>
        </w:rPr>
        <w:t>ПОЛОЖЕНИЕ</w:t>
      </w:r>
    </w:p>
    <w:p w:rsidR="002A5C68" w:rsidRPr="000B486F" w:rsidRDefault="002A5C68" w:rsidP="002A5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86F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2A5C68" w:rsidRPr="000B486F" w:rsidRDefault="002A5C68" w:rsidP="002A5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86F">
        <w:rPr>
          <w:rFonts w:ascii="Times New Roman" w:hAnsi="Times New Roman" w:cs="Times New Roman"/>
          <w:sz w:val="28"/>
          <w:szCs w:val="28"/>
        </w:rPr>
        <w:t xml:space="preserve">В ГБУ </w:t>
      </w:r>
      <w:r>
        <w:rPr>
          <w:rFonts w:ascii="Times New Roman" w:hAnsi="Times New Roman" w:cs="Times New Roman"/>
          <w:sz w:val="28"/>
          <w:szCs w:val="28"/>
        </w:rPr>
        <w:t>РС(Я) «Нюрбинский театр»</w:t>
      </w:r>
    </w:p>
    <w:p w:rsidR="002A5C68" w:rsidRPr="000B486F" w:rsidRDefault="002A5C68" w:rsidP="002A5C68">
      <w:pPr>
        <w:spacing w:after="200" w:line="276" w:lineRule="auto"/>
        <w:rPr>
          <w:bCs/>
          <w:sz w:val="28"/>
          <w:szCs w:val="28"/>
        </w:rPr>
      </w:pPr>
      <w:r w:rsidRPr="000B486F">
        <w:rPr>
          <w:sz w:val="28"/>
          <w:szCs w:val="28"/>
        </w:rPr>
        <w:br w:type="page"/>
      </w:r>
    </w:p>
    <w:bookmarkEnd w:id="0"/>
    <w:p w:rsidR="002A5C68" w:rsidRDefault="002A5C68" w:rsidP="002A5C68">
      <w:pPr>
        <w:jc w:val="center"/>
        <w:outlineLvl w:val="1"/>
        <w:rPr>
          <w:b/>
        </w:rPr>
      </w:pPr>
      <w:r w:rsidRPr="000530F2">
        <w:rPr>
          <w:b/>
        </w:rPr>
        <w:lastRenderedPageBreak/>
        <w:t>1. Общие положения</w:t>
      </w:r>
    </w:p>
    <w:p w:rsidR="002A5C68" w:rsidRPr="000530F2" w:rsidRDefault="002A5C68" w:rsidP="002A5C68">
      <w:pPr>
        <w:jc w:val="center"/>
        <w:outlineLvl w:val="1"/>
        <w:rPr>
          <w:b/>
        </w:rPr>
      </w:pPr>
    </w:p>
    <w:p w:rsidR="002A5C68" w:rsidRPr="000B486F" w:rsidRDefault="002A5C68" w:rsidP="002A5C68">
      <w:pPr>
        <w:pStyle w:val="ConsPlusTitle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86F">
        <w:rPr>
          <w:rFonts w:ascii="Times New Roman" w:hAnsi="Times New Roman" w:cs="Times New Roman"/>
          <w:b w:val="0"/>
          <w:sz w:val="24"/>
          <w:szCs w:val="24"/>
        </w:rPr>
        <w:t xml:space="preserve">Комиссия по противодействию коррупции в </w:t>
      </w:r>
      <w:r>
        <w:rPr>
          <w:rFonts w:ascii="Times New Roman" w:hAnsi="Times New Roman" w:cs="Times New Roman"/>
          <w:b w:val="0"/>
          <w:sz w:val="24"/>
          <w:szCs w:val="24"/>
        </w:rPr>
        <w:t>ГБУ РС(Я) «Нюрбинский театр»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 является постоянно действующим совещательным органом </w:t>
      </w:r>
      <w:r>
        <w:rPr>
          <w:rFonts w:ascii="Times New Roman" w:hAnsi="Times New Roman" w:cs="Times New Roman"/>
          <w:b w:val="0"/>
          <w:sz w:val="24"/>
          <w:szCs w:val="24"/>
        </w:rPr>
        <w:t>ГБУ РС(Я) «Нюрбинский театр» (далее – НГПДТ)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 xml:space="preserve">, образованным для координации деятельности структурных подразделений </w:t>
      </w:r>
      <w:r>
        <w:rPr>
          <w:rFonts w:ascii="Times New Roman" w:hAnsi="Times New Roman" w:cs="Times New Roman"/>
          <w:b w:val="0"/>
          <w:sz w:val="24"/>
          <w:szCs w:val="24"/>
        </w:rPr>
        <w:t>ГБУ РС(Я) «Нюрбинский театр»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 xml:space="preserve"> (далее – подразделения) и е</w:t>
      </w:r>
      <w:r>
        <w:rPr>
          <w:rFonts w:ascii="Times New Roman" w:hAnsi="Times New Roman" w:cs="Times New Roman"/>
          <w:b w:val="0"/>
          <w:sz w:val="24"/>
          <w:szCs w:val="24"/>
        </w:rPr>
        <w:t>го должностных лиц (работников)</w:t>
      </w:r>
      <w:r w:rsidRPr="000B48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5C68" w:rsidRPr="005A12F2" w:rsidRDefault="002A5C68" w:rsidP="002A5C68">
      <w:pPr>
        <w:tabs>
          <w:tab w:val="left" w:pos="1134"/>
        </w:tabs>
        <w:ind w:firstLine="708"/>
        <w:jc w:val="both"/>
      </w:pPr>
      <w:r w:rsidRPr="000530F2">
        <w:t>1.2.</w:t>
      </w:r>
      <w:r>
        <w:tab/>
      </w:r>
      <w:r w:rsidRPr="000530F2">
        <w:t xml:space="preserve">Положение о Комиссии и состав Комиссии </w:t>
      </w:r>
      <w:r w:rsidRPr="005A12F2">
        <w:t xml:space="preserve">утверждаются приказом </w:t>
      </w:r>
      <w:r w:rsidRPr="008520BA">
        <w:t>ГБУ РС(Я) «Нюрбинский театр»</w:t>
      </w:r>
      <w:r w:rsidRPr="005A12F2">
        <w:t>.</w:t>
      </w:r>
    </w:p>
    <w:p w:rsidR="002A5C68" w:rsidRPr="000530F2" w:rsidRDefault="002A5C68" w:rsidP="002A5C68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</w:rPr>
      </w:pPr>
      <w:r w:rsidRPr="000530F2">
        <w:t>1.3.</w:t>
      </w:r>
      <w:r>
        <w:tab/>
      </w:r>
      <w:r w:rsidRPr="000530F2">
        <w:rPr>
          <w:color w:val="000000"/>
        </w:rPr>
        <w:t>Комиссия образуется в целях:</w:t>
      </w:r>
    </w:p>
    <w:p w:rsidR="002A5C68" w:rsidRPr="00BC32A3" w:rsidRDefault="002A5C68" w:rsidP="002A5C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530F2">
        <w:t>предупреждения</w:t>
      </w:r>
      <w:proofErr w:type="gramEnd"/>
      <w:r w:rsidRPr="000530F2">
        <w:t xml:space="preserve"> коррупционных </w:t>
      </w:r>
      <w:r w:rsidRPr="00BC32A3">
        <w:t xml:space="preserve">правонарушений в </w:t>
      </w:r>
      <w:r w:rsidRPr="00A82668">
        <w:t>НГПДТ</w:t>
      </w:r>
      <w:r w:rsidRPr="00BC32A3">
        <w:t>;</w:t>
      </w:r>
    </w:p>
    <w:p w:rsidR="002A5C68" w:rsidRPr="000530F2" w:rsidRDefault="002A5C68" w:rsidP="002A5C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 w:val="0"/>
        <w:jc w:val="both"/>
      </w:pPr>
      <w:proofErr w:type="gramStart"/>
      <w:r w:rsidRPr="000530F2">
        <w:rPr>
          <w:color w:val="000000"/>
        </w:rPr>
        <w:t>организации</w:t>
      </w:r>
      <w:proofErr w:type="gramEnd"/>
      <w:r w:rsidRPr="000530F2">
        <w:rPr>
          <w:color w:val="000000"/>
        </w:rPr>
        <w:t xml:space="preserve"> выявления и устранения </w:t>
      </w:r>
      <w:r w:rsidRPr="000530F2">
        <w:t>причин и условий, порождающих коррупцию;</w:t>
      </w:r>
    </w:p>
    <w:p w:rsidR="002A5C68" w:rsidRPr="000530F2" w:rsidRDefault="002A5C68" w:rsidP="002A5C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530F2">
        <w:t>обеспечения</w:t>
      </w:r>
      <w:proofErr w:type="gramEnd"/>
      <w:r w:rsidRPr="000530F2">
        <w:t xml:space="preserve"> защиты прав и законных интересов граждан, общества и государства </w:t>
      </w:r>
      <w:r>
        <w:t xml:space="preserve"> </w:t>
      </w:r>
      <w:r w:rsidRPr="000530F2">
        <w:t>от угроз, связанных с коррупцией;</w:t>
      </w:r>
    </w:p>
    <w:p w:rsidR="002A5C68" w:rsidRPr="000530F2" w:rsidRDefault="002A5C68" w:rsidP="002A5C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contextualSpacing w:val="0"/>
        <w:jc w:val="both"/>
      </w:pPr>
      <w:proofErr w:type="gramStart"/>
      <w:r w:rsidRPr="000530F2">
        <w:t>участия</w:t>
      </w:r>
      <w:proofErr w:type="gramEnd"/>
      <w:r w:rsidRPr="000530F2">
        <w:t xml:space="preserve"> в пределах своих полномочий в реализации мероприятий, направленных на противодействие коррупции </w:t>
      </w:r>
      <w:r>
        <w:t>в</w:t>
      </w:r>
      <w:r w:rsidRPr="00BC32A3">
        <w:t xml:space="preserve"> </w:t>
      </w:r>
      <w:r w:rsidRPr="00A82668">
        <w:t>НГПДТ</w:t>
      </w:r>
      <w:r w:rsidRPr="000530F2">
        <w:rPr>
          <w:color w:val="000000"/>
        </w:rPr>
        <w:t>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1.4.</w:t>
      </w:r>
      <w:r>
        <w:tab/>
      </w:r>
      <w:r w:rsidRPr="000530F2">
        <w:t>Комиссия в своей деятельности руководствуется:</w:t>
      </w:r>
    </w:p>
    <w:p w:rsidR="002A5C68" w:rsidRPr="000530F2" w:rsidRDefault="002A5C68" w:rsidP="002A5C6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530F2">
        <w:t>действующим</w:t>
      </w:r>
      <w:proofErr w:type="gramEnd"/>
      <w:r w:rsidRPr="000530F2">
        <w:t xml:space="preserve"> законодательством Российской Федерации</w:t>
      </w:r>
      <w:r>
        <w:t xml:space="preserve"> и Республики Саха(Якутия)</w:t>
      </w:r>
      <w:r w:rsidRPr="000530F2">
        <w:t>;</w:t>
      </w:r>
    </w:p>
    <w:p w:rsidR="002A5C68" w:rsidRPr="000530F2" w:rsidRDefault="002A5C68" w:rsidP="002A5C6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proofErr w:type="gramStart"/>
      <w:r w:rsidRPr="000530F2">
        <w:rPr>
          <w:color w:val="000000"/>
        </w:rPr>
        <w:t>настоящим</w:t>
      </w:r>
      <w:proofErr w:type="gramEnd"/>
      <w:r w:rsidRPr="000530F2">
        <w:rPr>
          <w:color w:val="000000"/>
        </w:rPr>
        <w:t xml:space="preserve"> Положением. </w:t>
      </w:r>
    </w:p>
    <w:p w:rsidR="002A5C68" w:rsidRPr="000530F2" w:rsidRDefault="002A5C68" w:rsidP="002A5C68">
      <w:pPr>
        <w:shd w:val="clear" w:color="auto" w:fill="FFFFFF"/>
        <w:tabs>
          <w:tab w:val="left" w:pos="1134"/>
        </w:tabs>
        <w:ind w:firstLine="720"/>
        <w:jc w:val="both"/>
      </w:pPr>
      <w:r w:rsidRPr="000530F2">
        <w:rPr>
          <w:color w:val="000000"/>
        </w:rPr>
        <w:t>1.5.</w:t>
      </w:r>
      <w:r>
        <w:rPr>
          <w:color w:val="000000"/>
        </w:rPr>
        <w:tab/>
      </w:r>
      <w:r w:rsidRPr="000530F2">
        <w:t xml:space="preserve">Комиссия осуществляет свою деятельность во взаимодействии с </w:t>
      </w:r>
      <w:r>
        <w:rPr>
          <w:color w:val="000000"/>
        </w:rPr>
        <w:t>Министерством культуры и духовного развития РС(Я)</w:t>
      </w:r>
      <w:r w:rsidRPr="000530F2">
        <w:t xml:space="preserve">, органами прокуратуры и правоохранительными органами </w:t>
      </w:r>
      <w:r>
        <w:br/>
      </w:r>
      <w:r w:rsidRPr="000530F2">
        <w:t xml:space="preserve">(при необходимости), </w:t>
      </w:r>
      <w:r w:rsidRPr="000530F2">
        <w:rPr>
          <w:color w:val="000000"/>
        </w:rPr>
        <w:t>институтами гражданского общества,</w:t>
      </w:r>
      <w:r w:rsidRPr="000530F2">
        <w:t xml:space="preserve"> общественностью.</w:t>
      </w:r>
    </w:p>
    <w:p w:rsidR="002A5C68" w:rsidRPr="000530F2" w:rsidRDefault="002A5C68" w:rsidP="002A5C68">
      <w:pPr>
        <w:shd w:val="clear" w:color="auto" w:fill="FFFFFF"/>
        <w:tabs>
          <w:tab w:val="left" w:pos="1134"/>
        </w:tabs>
        <w:ind w:firstLine="720"/>
        <w:jc w:val="both"/>
      </w:pPr>
      <w:r w:rsidRPr="000530F2">
        <w:t>1.6.</w:t>
      </w:r>
      <w:r>
        <w:tab/>
      </w:r>
      <w:r w:rsidRPr="000530F2">
        <w:t xml:space="preserve">В состав Комиссии входят </w:t>
      </w:r>
      <w:r>
        <w:t>заместители директора и председатель профсоюзного комитета.</w:t>
      </w:r>
    </w:p>
    <w:p w:rsidR="002A5C68" w:rsidRDefault="002A5C68" w:rsidP="002A5C68">
      <w:pPr>
        <w:shd w:val="clear" w:color="auto" w:fill="FFFFFF"/>
        <w:tabs>
          <w:tab w:val="left" w:pos="1134"/>
        </w:tabs>
        <w:ind w:firstLine="720"/>
        <w:jc w:val="both"/>
      </w:pPr>
    </w:p>
    <w:p w:rsidR="002A5C68" w:rsidRDefault="002A5C68" w:rsidP="002A5C68">
      <w:pPr>
        <w:jc w:val="center"/>
        <w:outlineLvl w:val="1"/>
        <w:rPr>
          <w:b/>
        </w:rPr>
      </w:pPr>
      <w:r w:rsidRPr="000530F2">
        <w:rPr>
          <w:b/>
        </w:rPr>
        <w:t>2. Задачи Комиссии</w:t>
      </w:r>
    </w:p>
    <w:p w:rsidR="002A5C68" w:rsidRPr="000530F2" w:rsidRDefault="002A5C68" w:rsidP="002A5C68">
      <w:pPr>
        <w:jc w:val="center"/>
        <w:outlineLvl w:val="1"/>
        <w:rPr>
          <w:b/>
        </w:rPr>
      </w:pPr>
    </w:p>
    <w:p w:rsidR="002A5C68" w:rsidRPr="000530F2" w:rsidRDefault="002A5C68" w:rsidP="002A5C68">
      <w:pPr>
        <w:ind w:firstLine="720"/>
        <w:jc w:val="both"/>
      </w:pPr>
      <w:r w:rsidRPr="000530F2">
        <w:t>Задачами Комиссии являются: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2.1.</w:t>
      </w:r>
      <w:r>
        <w:tab/>
      </w:r>
      <w:r w:rsidRPr="000530F2">
        <w:t xml:space="preserve">Участие в реализации государственной политики в области противодействия коррупции в </w:t>
      </w:r>
      <w:r w:rsidRPr="00937A5E">
        <w:t>НГПДТ</w:t>
      </w:r>
      <w:r w:rsidRPr="000530F2">
        <w:t>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2.2.</w:t>
      </w:r>
      <w:r>
        <w:tab/>
      </w:r>
      <w:r w:rsidRPr="000530F2">
        <w:t xml:space="preserve">Устранение (минимизация) коррупционных проявлений в деятельности </w:t>
      </w:r>
      <w:r w:rsidRPr="00937A5E">
        <w:t>НГПДТ</w:t>
      </w:r>
      <w:r w:rsidRPr="000530F2">
        <w:t>.</w:t>
      </w:r>
    </w:p>
    <w:p w:rsidR="002A5C68" w:rsidRDefault="002A5C68" w:rsidP="002A5C68">
      <w:pPr>
        <w:tabs>
          <w:tab w:val="left" w:pos="1134"/>
        </w:tabs>
        <w:ind w:firstLine="720"/>
        <w:jc w:val="both"/>
      </w:pPr>
      <w:r w:rsidRPr="000530F2">
        <w:t>2.3.</w:t>
      </w:r>
      <w:r>
        <w:tab/>
      </w:r>
      <w:r w:rsidRPr="000530F2">
        <w:t xml:space="preserve">Координация в рамках своей компетенции деятельности подразделений </w:t>
      </w:r>
      <w:r>
        <w:br/>
      </w:r>
      <w:r w:rsidRPr="000530F2">
        <w:t>и должностных лиц (работников</w:t>
      </w:r>
      <w:r w:rsidRPr="006F2B5C">
        <w:t xml:space="preserve"> НГПДТ</w:t>
      </w:r>
      <w:r>
        <w:t>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2.4.</w:t>
      </w:r>
      <w:r>
        <w:tab/>
        <w:t>Р</w:t>
      </w:r>
      <w:r w:rsidRPr="000530F2">
        <w:t xml:space="preserve">ассмотрение проектов правовых актов и планирующих документов </w:t>
      </w:r>
      <w:r w:rsidRPr="006F2B5C">
        <w:t>НГПДТ</w:t>
      </w:r>
      <w:r w:rsidRPr="000530F2">
        <w:t xml:space="preserve"> в сфере противодействия коррупции (при необходимости).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2.5.</w:t>
      </w:r>
      <w:r>
        <w:tab/>
      </w:r>
      <w:r w:rsidRPr="000530F2">
        <w:t xml:space="preserve">Контроль за реализацией мероприятий, предусмотренных планами противодействия коррупции в </w:t>
      </w:r>
      <w:r w:rsidRPr="006F2B5C">
        <w:t>НГПДТ</w:t>
      </w:r>
      <w:r w:rsidRPr="000530F2">
        <w:t>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2.6.</w:t>
      </w:r>
      <w:r>
        <w:tab/>
      </w:r>
      <w:r w:rsidRPr="000530F2">
        <w:t xml:space="preserve">Решение иных задач, предусмотренных законодательством Российской Федерации и </w:t>
      </w:r>
      <w:r>
        <w:t>Республики Саха (Якутия)</w:t>
      </w:r>
      <w:r w:rsidRPr="000530F2">
        <w:t xml:space="preserve"> о противодействии коррупции.</w:t>
      </w:r>
    </w:p>
    <w:p w:rsidR="002A5C68" w:rsidRPr="000530F2" w:rsidRDefault="002A5C68" w:rsidP="002A5C68">
      <w:pPr>
        <w:ind w:firstLine="720"/>
        <w:jc w:val="both"/>
      </w:pPr>
    </w:p>
    <w:p w:rsidR="002A5C68" w:rsidRDefault="002A5C68" w:rsidP="002A5C68">
      <w:pPr>
        <w:jc w:val="center"/>
        <w:outlineLvl w:val="1"/>
        <w:rPr>
          <w:b/>
        </w:rPr>
      </w:pPr>
      <w:r w:rsidRPr="000530F2">
        <w:rPr>
          <w:b/>
        </w:rPr>
        <w:t>3. Направления деятельности Комиссии</w:t>
      </w:r>
    </w:p>
    <w:p w:rsidR="002A5C68" w:rsidRPr="000530F2" w:rsidRDefault="002A5C68" w:rsidP="002A5C68">
      <w:pPr>
        <w:jc w:val="center"/>
        <w:outlineLvl w:val="1"/>
        <w:rPr>
          <w:b/>
        </w:rPr>
      </w:pPr>
    </w:p>
    <w:p w:rsidR="002A5C68" w:rsidRPr="000530F2" w:rsidRDefault="002A5C68" w:rsidP="002A5C68">
      <w:pPr>
        <w:ind w:firstLine="720"/>
        <w:jc w:val="both"/>
      </w:pPr>
      <w:r w:rsidRPr="000530F2">
        <w:t>Основными направлениями деятельности Комиссии являются: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3.1.</w:t>
      </w:r>
      <w:r>
        <w:tab/>
      </w:r>
      <w:r w:rsidRPr="000530F2">
        <w:t xml:space="preserve">Осуществление координации деятельности </w:t>
      </w:r>
      <w:r w:rsidRPr="000530F2">
        <w:rPr>
          <w:color w:val="000000"/>
        </w:rPr>
        <w:t xml:space="preserve">по реализации антикоррупционной политики в </w:t>
      </w:r>
      <w:r w:rsidRPr="006F2B5C">
        <w:t>НГПДТ</w:t>
      </w:r>
      <w:r w:rsidRPr="000530F2">
        <w:rPr>
          <w:color w:val="000000"/>
        </w:rPr>
        <w:t>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3.2.</w:t>
      </w:r>
      <w:r>
        <w:tab/>
      </w:r>
      <w:r w:rsidRPr="000530F2">
        <w:t xml:space="preserve">Анализ коррупционных рисков, выявление причин и условий, способствующих совершению коррупционных правонарушений в </w:t>
      </w:r>
      <w:r w:rsidRPr="006F2B5C">
        <w:t>НГПДТ</w:t>
      </w:r>
      <w:r w:rsidRPr="000530F2">
        <w:t>, и подготовка предложений по их устранению.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lastRenderedPageBreak/>
        <w:t>3.3.</w:t>
      </w:r>
      <w:r>
        <w:tab/>
      </w:r>
      <w:r w:rsidRPr="000530F2">
        <w:t xml:space="preserve">Организация антикоррупционного мониторинга в </w:t>
      </w:r>
      <w:r w:rsidRPr="006F2B5C">
        <w:t>НГПДТ</w:t>
      </w:r>
      <w:r w:rsidRPr="000530F2">
        <w:t xml:space="preserve"> и рассмотрение его результатов.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3.4.</w:t>
      </w:r>
      <w:r>
        <w:tab/>
      </w:r>
      <w:r w:rsidRPr="000530F2">
        <w:t xml:space="preserve">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</w:t>
      </w:r>
      <w:r w:rsidRPr="006F2B5C">
        <w:t>НГПДТ</w:t>
      </w:r>
      <w:r w:rsidRPr="000530F2">
        <w:t>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3.5.</w:t>
      </w:r>
      <w:r>
        <w:tab/>
      </w:r>
      <w:r w:rsidRPr="000530F2">
        <w:t xml:space="preserve">Рассмотрение в рамках своей компетенции поступивших уведомлений о результатах выездных проверок деятельности </w:t>
      </w:r>
      <w:r w:rsidRPr="006F2B5C">
        <w:t>НГПДТ</w:t>
      </w:r>
      <w:r w:rsidRPr="000530F2">
        <w:t xml:space="preserve"> 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3.6.</w:t>
      </w:r>
      <w:r>
        <w:tab/>
      </w:r>
      <w:r w:rsidRPr="000530F2">
        <w:t xml:space="preserve">Рассмотрение в рамках своей компетенции поступивших в </w:t>
      </w:r>
      <w:r w:rsidRPr="006F2B5C">
        <w:t>НГПДТ</w:t>
      </w:r>
      <w:r w:rsidRPr="000530F2">
        <w:t xml:space="preserve"> актов прокурорского реагирования и принятие мер по устранению выявленных нарушений в сфере противодействия коррупции.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3.7.</w:t>
      </w:r>
      <w:r>
        <w:tab/>
      </w:r>
      <w:r w:rsidRPr="000530F2">
        <w:t xml:space="preserve">Разработка и организация осуществления комплекса дополнительных мер </w:t>
      </w:r>
      <w:r>
        <w:br/>
      </w:r>
      <w:r w:rsidRPr="000530F2">
        <w:t xml:space="preserve">по реализации антикоррупционной политики с внесением изменений в планы противодействия коррупции в </w:t>
      </w:r>
      <w:r w:rsidRPr="006F2B5C">
        <w:t>НГПДТ</w:t>
      </w:r>
      <w:r w:rsidRPr="000530F2">
        <w:t xml:space="preserve"> при выявлении органами прокуратуры, правоохранительными и контролирующими органами коррупционных правонарушений в </w:t>
      </w:r>
      <w:r w:rsidRPr="006F2B5C">
        <w:t>НГПДТ</w:t>
      </w:r>
      <w:r w:rsidRPr="000530F2">
        <w:t>.</w:t>
      </w:r>
    </w:p>
    <w:p w:rsidR="002A5C68" w:rsidRPr="000530F2" w:rsidRDefault="002A5C68" w:rsidP="002A5C68">
      <w:pPr>
        <w:tabs>
          <w:tab w:val="left" w:pos="1134"/>
        </w:tabs>
        <w:ind w:firstLine="709"/>
        <w:jc w:val="both"/>
      </w:pPr>
      <w:r w:rsidRPr="000530F2">
        <w:t>3.8.</w:t>
      </w:r>
      <w:r>
        <w:tab/>
      </w:r>
      <w:r w:rsidRPr="000530F2">
        <w:t xml:space="preserve">Реализация в </w:t>
      </w:r>
      <w:r w:rsidRPr="006F2B5C">
        <w:t>НГПДТ</w:t>
      </w:r>
      <w:r w:rsidRPr="000530F2">
        <w:t xml:space="preserve"> антикоррупционной политики в сфере закупок товаров, работ, услуг для обеспечения государственных нужд.</w:t>
      </w:r>
    </w:p>
    <w:p w:rsidR="002A5C68" w:rsidRPr="000530F2" w:rsidRDefault="002A5C68" w:rsidP="002A5C68">
      <w:pPr>
        <w:tabs>
          <w:tab w:val="left" w:pos="1276"/>
        </w:tabs>
        <w:ind w:firstLine="720"/>
        <w:jc w:val="both"/>
      </w:pPr>
      <w:r w:rsidRPr="000530F2">
        <w:t>3.</w:t>
      </w:r>
      <w:r>
        <w:t>9</w:t>
      </w:r>
      <w:r w:rsidRPr="000530F2">
        <w:t>.</w:t>
      </w:r>
      <w:r>
        <w:tab/>
      </w:r>
      <w:r w:rsidRPr="000530F2">
        <w:t xml:space="preserve">Организация антикоррупционного образования работников </w:t>
      </w:r>
      <w:r w:rsidRPr="006F2B5C">
        <w:t>НГПДТ</w:t>
      </w:r>
      <w:r w:rsidRPr="000530F2">
        <w:t xml:space="preserve">. </w:t>
      </w:r>
    </w:p>
    <w:p w:rsidR="002A5C68" w:rsidRPr="000530F2" w:rsidRDefault="002A5C68" w:rsidP="002A5C68">
      <w:pPr>
        <w:tabs>
          <w:tab w:val="left" w:pos="1276"/>
        </w:tabs>
        <w:ind w:firstLine="720"/>
        <w:jc w:val="both"/>
      </w:pPr>
      <w:r>
        <w:t>3.10</w:t>
      </w:r>
      <w:r w:rsidRPr="000530F2">
        <w:t>.</w:t>
      </w:r>
      <w:r>
        <w:tab/>
      </w:r>
      <w:r w:rsidRPr="000530F2">
        <w:t xml:space="preserve">Подведение итогов работы по противодействию коррупции в </w:t>
      </w:r>
      <w:r w:rsidRPr="006F2B5C">
        <w:t>НГПДТ</w:t>
      </w:r>
      <w:r w:rsidRPr="000530F2">
        <w:t>.</w:t>
      </w:r>
    </w:p>
    <w:p w:rsidR="002A5C68" w:rsidRPr="000530F2" w:rsidRDefault="002A5C68" w:rsidP="002A5C68">
      <w:pPr>
        <w:ind w:firstLine="720"/>
        <w:jc w:val="both"/>
      </w:pPr>
    </w:p>
    <w:p w:rsidR="002A5C68" w:rsidRDefault="002A5C68" w:rsidP="002A5C68">
      <w:pPr>
        <w:jc w:val="center"/>
        <w:outlineLvl w:val="1"/>
        <w:rPr>
          <w:b/>
        </w:rPr>
      </w:pPr>
      <w:r w:rsidRPr="000530F2">
        <w:rPr>
          <w:b/>
        </w:rPr>
        <w:t>4. Полномочия Комиссии</w:t>
      </w:r>
    </w:p>
    <w:p w:rsidR="002A5C68" w:rsidRPr="000530F2" w:rsidRDefault="002A5C68" w:rsidP="002A5C68">
      <w:pPr>
        <w:jc w:val="center"/>
        <w:outlineLvl w:val="1"/>
        <w:rPr>
          <w:b/>
        </w:rPr>
      </w:pP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4.1.</w:t>
      </w:r>
      <w:r>
        <w:tab/>
      </w:r>
      <w:r w:rsidRPr="000530F2">
        <w:t xml:space="preserve">Принимать в пределах своей компетенции решения, необходимые для организации и координации деятельности </w:t>
      </w:r>
      <w:r w:rsidRPr="000530F2">
        <w:rPr>
          <w:color w:val="000000"/>
        </w:rPr>
        <w:t>по реализации антикоррупционной политики</w:t>
      </w:r>
      <w:r w:rsidRPr="000530F2">
        <w:t xml:space="preserve"> подразделений и должностных лиц (работников) </w:t>
      </w:r>
      <w:r w:rsidRPr="006F2B5C">
        <w:t>НГПДТ</w:t>
      </w:r>
      <w:r w:rsidRPr="000530F2">
        <w:t>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4.2.</w:t>
      </w:r>
      <w:r>
        <w:tab/>
      </w:r>
      <w:r w:rsidRPr="000530F2">
        <w:t xml:space="preserve">Приглашать для участия в заседаниях Комиссии руководителей подразделений </w:t>
      </w:r>
      <w:r>
        <w:br/>
      </w:r>
      <w:r w:rsidRPr="000530F2">
        <w:t>и работников</w:t>
      </w:r>
      <w:r w:rsidRPr="008B0F93">
        <w:t xml:space="preserve"> </w:t>
      </w:r>
      <w:r w:rsidRPr="006F2B5C">
        <w:t>НГПДТ</w:t>
      </w:r>
      <w:r w:rsidRPr="000530F2">
        <w:t>, а также (по согласованию) представителей органов прокуратуры,</w:t>
      </w:r>
      <w:r>
        <w:t xml:space="preserve"> других государственных органов</w:t>
      </w:r>
      <w:r w:rsidRPr="000530F2">
        <w:t>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4.3.</w:t>
      </w:r>
      <w:r>
        <w:tab/>
      </w:r>
      <w:r w:rsidRPr="000530F2">
        <w:t xml:space="preserve">Заслушивать доклады и отчеты членов Комиссии, отчеты должностных лиц (работников) </w:t>
      </w:r>
      <w:r w:rsidRPr="006F2B5C">
        <w:t>НГПДТ</w:t>
      </w:r>
      <w:r w:rsidRPr="000530F2">
        <w:t>, в том числе о выполнении решений Комиссии, информацию представителей других государственных органов,</w:t>
      </w:r>
      <w:r w:rsidRPr="000530F2">
        <w:rPr>
          <w:color w:val="000000"/>
        </w:rPr>
        <w:t xml:space="preserve"> </w:t>
      </w:r>
      <w:r w:rsidRPr="000530F2">
        <w:t>органов местного самоуправления.</w:t>
      </w:r>
    </w:p>
    <w:p w:rsidR="002A5C68" w:rsidRDefault="002A5C68" w:rsidP="002A5C68">
      <w:pPr>
        <w:ind w:firstLine="720"/>
        <w:jc w:val="both"/>
      </w:pPr>
    </w:p>
    <w:p w:rsidR="002A5C68" w:rsidRDefault="002A5C68" w:rsidP="002A5C68">
      <w:pPr>
        <w:jc w:val="center"/>
        <w:outlineLvl w:val="1"/>
        <w:rPr>
          <w:b/>
        </w:rPr>
      </w:pPr>
      <w:r w:rsidRPr="000530F2">
        <w:rPr>
          <w:b/>
        </w:rPr>
        <w:t>5. Организация работы Комиссии</w:t>
      </w:r>
    </w:p>
    <w:p w:rsidR="002A5C68" w:rsidRPr="000530F2" w:rsidRDefault="002A5C68" w:rsidP="002A5C68">
      <w:pPr>
        <w:jc w:val="center"/>
        <w:outlineLvl w:val="1"/>
        <w:rPr>
          <w:b/>
        </w:rPr>
      </w:pP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5.1.</w:t>
      </w:r>
      <w:r>
        <w:tab/>
      </w:r>
      <w:r w:rsidRPr="000530F2">
        <w:t xml:space="preserve">Комиссия проводит заседания по мере необходимости, но не реже одного раза </w:t>
      </w:r>
      <w:r>
        <w:br/>
      </w:r>
      <w:r w:rsidRPr="000530F2">
        <w:t>в полугодие.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 xml:space="preserve">Повестку дня, дату и время проведения заседания Комиссии определяет председатель Комиссии с учетом предложений членов </w:t>
      </w:r>
      <w:r>
        <w:br/>
      </w:r>
      <w:r w:rsidRPr="000530F2">
        <w:t>Комиссии.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 xml:space="preserve">Комиссия при необходимости может проводить </w:t>
      </w:r>
      <w:proofErr w:type="gramStart"/>
      <w:r w:rsidRPr="000530F2">
        <w:t>выездные  заседания</w:t>
      </w:r>
      <w:proofErr w:type="gramEnd"/>
      <w:r w:rsidRPr="000530F2">
        <w:t>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5.2.</w:t>
      </w:r>
      <w:r>
        <w:tab/>
      </w:r>
      <w:r w:rsidRPr="000530F2">
        <w:t xml:space="preserve">Работой Комиссии руководит председатель Комиссии, а в период </w:t>
      </w:r>
      <w:r>
        <w:br/>
      </w:r>
      <w:r w:rsidRPr="000530F2">
        <w:t xml:space="preserve">его отсутствия – один из </w:t>
      </w:r>
      <w:r>
        <w:t>членов</w:t>
      </w:r>
      <w:r w:rsidRPr="000530F2">
        <w:t xml:space="preserve"> Комиссии по указанию председателя Комиссии.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5.</w:t>
      </w:r>
      <w:r>
        <w:t>3</w:t>
      </w:r>
      <w:r w:rsidRPr="000530F2">
        <w:t>.</w:t>
      </w:r>
      <w:r>
        <w:tab/>
      </w:r>
      <w:r w:rsidRPr="000530F2">
        <w:t>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Члены Комиссии обязаны:</w:t>
      </w:r>
    </w:p>
    <w:p w:rsidR="002A5C68" w:rsidRPr="000530F2" w:rsidRDefault="002A5C68" w:rsidP="002A5C6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530F2">
        <w:lastRenderedPageBreak/>
        <w:t>присутствовать</w:t>
      </w:r>
      <w:proofErr w:type="gramEnd"/>
      <w:r w:rsidRPr="000530F2">
        <w:t xml:space="preserve"> на заседании Комиссии, участвовать в обсуждении рассматриваемых вопросов и выработке решений;</w:t>
      </w:r>
    </w:p>
    <w:p w:rsidR="002A5C68" w:rsidRPr="000530F2" w:rsidRDefault="002A5C68" w:rsidP="002A5C6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gramStart"/>
      <w:r w:rsidRPr="000530F2">
        <w:t>при</w:t>
      </w:r>
      <w:proofErr w:type="gramEnd"/>
      <w:r w:rsidRPr="000530F2">
        <w:t xml:space="preserve"> невозможности присутствия на заседании Комиссии заблаговременно </w:t>
      </w:r>
      <w:r>
        <w:br/>
      </w:r>
      <w:r w:rsidRPr="000530F2">
        <w:t xml:space="preserve">(не позднее, чем за один рабочий день до дня проведения заседания Комиссии) известить </w:t>
      </w:r>
      <w:r>
        <w:br/>
        <w:t xml:space="preserve">председателя </w:t>
      </w:r>
      <w:r w:rsidRPr="000530F2">
        <w:t xml:space="preserve">Комиссии </w:t>
      </w:r>
      <w:r>
        <w:t>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 w:rsidRPr="000530F2">
        <w:t>5.</w:t>
      </w:r>
      <w:r>
        <w:t>4</w:t>
      </w:r>
      <w:r w:rsidRPr="000530F2">
        <w:t>.</w:t>
      </w:r>
      <w:r>
        <w:tab/>
      </w:r>
      <w:r w:rsidRPr="000530F2">
        <w:t xml:space="preserve">Заседание Комиссии ведет председатель Комиссии или по его поручению один из </w:t>
      </w:r>
      <w:r>
        <w:t>членов</w:t>
      </w:r>
      <w:r w:rsidRPr="000530F2">
        <w:t xml:space="preserve"> Комиссии.</w:t>
      </w:r>
    </w:p>
    <w:p w:rsidR="002A5C68" w:rsidRPr="000530F2" w:rsidRDefault="002A5C68" w:rsidP="002A5C68">
      <w:pPr>
        <w:tabs>
          <w:tab w:val="left" w:pos="1134"/>
        </w:tabs>
        <w:ind w:firstLine="720"/>
        <w:jc w:val="both"/>
      </w:pPr>
      <w:r>
        <w:t>5.5</w:t>
      </w:r>
      <w:r w:rsidRPr="000530F2">
        <w:t>.</w:t>
      </w:r>
      <w:r>
        <w:tab/>
      </w:r>
      <w:r w:rsidRPr="000530F2">
        <w:t xml:space="preserve">Решения Комиссии, зафиксированные в протоколе, носят обязательный характер для подразделений и должностных лиц </w:t>
      </w:r>
      <w:r w:rsidRPr="006F2B5C">
        <w:t>НГПДТ</w:t>
      </w:r>
      <w:r w:rsidRPr="000530F2">
        <w:t>.</w:t>
      </w:r>
    </w:p>
    <w:p w:rsidR="002A5C68" w:rsidRDefault="002A5C68" w:rsidP="002A5C68"/>
    <w:p w:rsidR="002A5C68" w:rsidRDefault="002A5C68" w:rsidP="002A5C68"/>
    <w:p w:rsidR="002A5C68" w:rsidRDefault="002A5C68" w:rsidP="002A5C68"/>
    <w:p w:rsidR="002A5C68" w:rsidRDefault="002A5C68" w:rsidP="002A5C68"/>
    <w:p w:rsidR="002A5C68" w:rsidRDefault="002A5C68" w:rsidP="002A5C68"/>
    <w:p w:rsidR="002A5C68" w:rsidRDefault="002A5C68" w:rsidP="002A5C68"/>
    <w:p w:rsidR="002A5C68" w:rsidRDefault="002A5C68" w:rsidP="002A5C68"/>
    <w:p w:rsidR="002A5C68" w:rsidRDefault="002A5C68" w:rsidP="002A5C68"/>
    <w:p w:rsidR="002A5C68" w:rsidRDefault="002A5C68" w:rsidP="002A5C68"/>
    <w:p w:rsidR="00E16A1D" w:rsidRDefault="00E16A1D"/>
    <w:sectPr w:rsidR="00E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D9A"/>
    <w:multiLevelType w:val="hybridMultilevel"/>
    <w:tmpl w:val="98347FC2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44048"/>
    <w:multiLevelType w:val="hybridMultilevel"/>
    <w:tmpl w:val="8B5CADEC"/>
    <w:lvl w:ilvl="0" w:tplc="44E433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F6214"/>
    <w:multiLevelType w:val="multilevel"/>
    <w:tmpl w:val="AEE891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2BF5A51"/>
    <w:multiLevelType w:val="hybridMultilevel"/>
    <w:tmpl w:val="46409050"/>
    <w:lvl w:ilvl="0" w:tplc="44E43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68"/>
    <w:rsid w:val="002A5C68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0BEA-CFF8-4B65-B731-550EFF7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C68"/>
    <w:pPr>
      <w:ind w:left="720"/>
      <w:contextualSpacing/>
    </w:pPr>
  </w:style>
  <w:style w:type="paragraph" w:customStyle="1" w:styleId="ConsPlusTitle">
    <w:name w:val="ConsPlusTitle"/>
    <w:rsid w:val="002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НГПДТ</dc:creator>
  <cp:keywords/>
  <dc:description/>
  <cp:lastModifiedBy>НГПДТ</cp:lastModifiedBy>
  <cp:revision>1</cp:revision>
  <dcterms:created xsi:type="dcterms:W3CDTF">2018-09-20T06:56:00Z</dcterms:created>
  <dcterms:modified xsi:type="dcterms:W3CDTF">2018-09-20T06:57:00Z</dcterms:modified>
</cp:coreProperties>
</file>